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EEF" w:rsidRDefault="00BB1EEF" w:rsidP="00BB1EEF">
      <w:pPr>
        <w:pStyle w:val="Web"/>
        <w:rPr>
          <w:rFonts w:ascii="Calibri" w:hAnsi="Calibri"/>
          <w:color w:val="000000"/>
        </w:rPr>
      </w:pPr>
      <w:r>
        <w:rPr>
          <w:rFonts w:hint="eastAsia"/>
          <w:color w:val="000000"/>
        </w:rPr>
        <w:t>KMS認證Windows時出現「錯誤代碼0xC004C003</w:t>
      </w:r>
      <w:r w:rsidR="00BA1CCD">
        <w:rPr>
          <w:color w:val="000000"/>
        </w:rPr>
        <w:t xml:space="preserve"> </w:t>
      </w:r>
      <w:r w:rsidR="00BA1CCD">
        <w:rPr>
          <w:rFonts w:hint="eastAsia"/>
          <w:color w:val="000000"/>
        </w:rPr>
        <w:t>,</w:t>
      </w:r>
      <w:r w:rsidR="00BA1CCD">
        <w:rPr>
          <w:color w:val="000000"/>
        </w:rPr>
        <w:t xml:space="preserve"> </w:t>
      </w:r>
      <w:r w:rsidR="00BA1CCD">
        <w:t>0x803F7001</w:t>
      </w:r>
      <w:r w:rsidR="00BA1CCD">
        <w:rPr>
          <w:color w:val="1F497D"/>
        </w:rPr>
        <w:t xml:space="preserve"> </w:t>
      </w:r>
      <w:r>
        <w:rPr>
          <w:rFonts w:hint="eastAsia"/>
          <w:color w:val="000000"/>
        </w:rPr>
        <w:t xml:space="preserve">」或「"錯誤：找不到產品"」，如何處理？ </w:t>
      </w:r>
    </w:p>
    <w:p w:rsidR="00BB1EEF" w:rsidRDefault="00BB1EEF" w:rsidP="0052702B">
      <w:pPr>
        <w:pStyle w:val="Web"/>
        <w:numPr>
          <w:ilvl w:val="0"/>
          <w:numId w:val="4"/>
        </w:numPr>
        <w:rPr>
          <w:rFonts w:ascii="Calibri" w:hAnsi="Calibri"/>
          <w:color w:val="000000"/>
        </w:rPr>
      </w:pPr>
      <w:r>
        <w:rPr>
          <w:rFonts w:hint="eastAsia"/>
          <w:color w:val="000000"/>
        </w:rPr>
        <w:t>請先確認安裝的作業系統版本是否為本校授權版</w:t>
      </w:r>
      <w:r w:rsidR="000620B7">
        <w:rPr>
          <w:rFonts w:hint="eastAsia"/>
          <w:color w:val="000000"/>
        </w:rPr>
        <w:t>，若不是請重裝</w:t>
      </w:r>
      <w:r>
        <w:rPr>
          <w:rFonts w:hint="eastAsia"/>
          <w:color w:val="000000"/>
        </w:rPr>
        <w:t>。</w:t>
      </w:r>
      <w:r>
        <w:rPr>
          <w:rFonts w:ascii="Calibri" w:hAnsi="Calibri"/>
          <w:color w:val="000000"/>
        </w:rPr>
        <w:t xml:space="preserve"> </w:t>
      </w:r>
    </w:p>
    <w:p w:rsidR="0052702B" w:rsidRPr="0052702B" w:rsidRDefault="0052702B" w:rsidP="0052702B">
      <w:pPr>
        <w:pStyle w:val="Web"/>
        <w:numPr>
          <w:ilvl w:val="0"/>
          <w:numId w:val="4"/>
        </w:numPr>
        <w:rPr>
          <w:rFonts w:ascii="Calibri" w:hAnsi="Calibri"/>
          <w:color w:val="000000"/>
        </w:rPr>
      </w:pPr>
      <w:r w:rsidRPr="0052702B">
        <w:rPr>
          <w:rFonts w:ascii="Calibri" w:hAnsi="Calibri" w:hint="eastAsia"/>
          <w:color w:val="000000"/>
        </w:rPr>
        <w:t>進入</w:t>
      </w:r>
      <w:r w:rsidRPr="0052702B">
        <w:rPr>
          <w:rFonts w:ascii="Calibri" w:hAnsi="Calibri"/>
          <w:color w:val="000000"/>
        </w:rPr>
        <w:t>”</w:t>
      </w:r>
      <w:r w:rsidRPr="0052702B">
        <w:rPr>
          <w:rFonts w:hint="eastAsia"/>
          <w:color w:val="000000"/>
        </w:rPr>
        <w:t>命令提示字元</w:t>
      </w:r>
      <w:r w:rsidRPr="0052702B">
        <w:rPr>
          <w:color w:val="000000"/>
        </w:rPr>
        <w:t>”</w:t>
      </w:r>
      <w:r w:rsidRPr="0052702B">
        <w:rPr>
          <w:rFonts w:hint="eastAsia"/>
          <w:color w:val="000000"/>
        </w:rPr>
        <w:t>視窗</w:t>
      </w:r>
    </w:p>
    <w:p w:rsidR="00A54F18" w:rsidRPr="0052702B" w:rsidRDefault="00A54F18" w:rsidP="0052702B">
      <w:pPr>
        <w:numPr>
          <w:ilvl w:val="0"/>
          <w:numId w:val="1"/>
        </w:numPr>
        <w:tabs>
          <w:tab w:val="clear" w:pos="720"/>
          <w:tab w:val="num" w:pos="-240"/>
        </w:tabs>
        <w:spacing w:before="100" w:beforeAutospacing="1" w:after="100" w:afterAutospacing="1"/>
        <w:ind w:leftChars="150"/>
        <w:rPr>
          <w:rFonts w:ascii="Calibri" w:hAnsi="Calibri"/>
          <w:color w:val="000000"/>
        </w:rPr>
      </w:pPr>
      <w:r w:rsidRPr="0052702B">
        <w:rPr>
          <w:color w:val="000000"/>
        </w:rPr>
        <w:t>W</w:t>
      </w:r>
      <w:r w:rsidRPr="0052702B">
        <w:rPr>
          <w:rFonts w:hint="eastAsia"/>
          <w:color w:val="000000"/>
        </w:rPr>
        <w:t>in7點選「開始」→</w:t>
      </w:r>
      <w:r w:rsidR="000620B7">
        <w:rPr>
          <w:rFonts w:hint="eastAsia"/>
          <w:color w:val="000000"/>
        </w:rPr>
        <w:t>在</w:t>
      </w:r>
      <w:r w:rsidRPr="0052702B">
        <w:rPr>
          <w:color w:val="000000"/>
        </w:rPr>
        <w:t>”</w:t>
      </w:r>
      <w:r w:rsidR="000620B7">
        <w:rPr>
          <w:rFonts w:hint="eastAsia"/>
          <w:color w:val="000000"/>
        </w:rPr>
        <w:t>搜尋</w:t>
      </w:r>
      <w:r w:rsidR="005A2539">
        <w:rPr>
          <w:rFonts w:hint="eastAsia"/>
          <w:color w:val="000000"/>
        </w:rPr>
        <w:t>列</w:t>
      </w:r>
      <w:r w:rsidRPr="0052702B">
        <w:rPr>
          <w:color w:val="000000"/>
        </w:rPr>
        <w:t>”</w:t>
      </w:r>
      <w:r w:rsidRPr="0052702B">
        <w:rPr>
          <w:rFonts w:hint="eastAsia"/>
          <w:color w:val="000000"/>
        </w:rPr>
        <w:t>輸入CMD</w:t>
      </w:r>
      <w:r w:rsidRPr="0052702B">
        <w:rPr>
          <w:color w:val="000000"/>
        </w:rPr>
        <w:t>,</w:t>
      </w:r>
      <w:r w:rsidRPr="0052702B">
        <w:rPr>
          <w:rFonts w:hint="eastAsia"/>
          <w:color w:val="000000"/>
        </w:rPr>
        <w:t>在上方CMD上方按右鍵選擇(以系統管理員身份執行)</w:t>
      </w:r>
      <w:r w:rsidR="0052702B" w:rsidRPr="0052702B">
        <w:rPr>
          <w:rFonts w:ascii="Calibri" w:hAnsi="Calibri"/>
          <w:color w:val="000000"/>
        </w:rPr>
        <w:t xml:space="preserve"> </w:t>
      </w:r>
    </w:p>
    <w:p w:rsidR="00EA0B79" w:rsidRDefault="006D5FE7" w:rsidP="0052702B">
      <w:pPr>
        <w:spacing w:before="100" w:beforeAutospacing="1" w:after="100" w:afterAutospacing="1"/>
        <w:jc w:val="center"/>
        <w:rPr>
          <w:rFonts w:ascii="Calibri" w:hAnsi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691B6" wp14:editId="1C80E4C9">
                <wp:simplePos x="0" y="0"/>
                <wp:positionH relativeFrom="column">
                  <wp:posOffset>1275715</wp:posOffset>
                </wp:positionH>
                <wp:positionV relativeFrom="paragraph">
                  <wp:posOffset>2451735</wp:posOffset>
                </wp:positionV>
                <wp:extent cx="806823" cy="469424"/>
                <wp:effectExtent l="0" t="0" r="12700" b="26035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3" cy="4694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449BC77A" id="橢圓 7" o:spid="_x0000_s1026" style="position:absolute;margin-left:100.45pt;margin-top:193.05pt;width:63.55pt;height:3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B44DE" wp14:editId="04DDBD36">
                <wp:simplePos x="0" y="0"/>
                <wp:positionH relativeFrom="column">
                  <wp:posOffset>2428875</wp:posOffset>
                </wp:positionH>
                <wp:positionV relativeFrom="paragraph">
                  <wp:posOffset>818515</wp:posOffset>
                </wp:positionV>
                <wp:extent cx="806823" cy="469424"/>
                <wp:effectExtent l="0" t="0" r="12700" b="2603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3" cy="4694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6F70CADD" id="橢圓 4" o:spid="_x0000_s1026" style="position:absolute;margin-left:191.25pt;margin-top:64.45pt;width:63.55pt;height:3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856A3" wp14:editId="086088F4">
                <wp:simplePos x="0" y="0"/>
                <wp:positionH relativeFrom="column">
                  <wp:posOffset>1141730</wp:posOffset>
                </wp:positionH>
                <wp:positionV relativeFrom="paragraph">
                  <wp:posOffset>616585</wp:posOffset>
                </wp:positionV>
                <wp:extent cx="806823" cy="469424"/>
                <wp:effectExtent l="0" t="0" r="12700" b="2603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3" cy="4694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54F5EA35" id="橢圓 3" o:spid="_x0000_s1026" style="position:absolute;margin-left:89.9pt;margin-top:48.55pt;width:63.55pt;height:3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EA0B79">
        <w:rPr>
          <w:noProof/>
        </w:rPr>
        <w:drawing>
          <wp:inline distT="0" distB="0" distL="0" distR="0" wp14:anchorId="2A4102CE" wp14:editId="30DFF11C">
            <wp:extent cx="3794516" cy="2982436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1703" r="58280"/>
                    <a:stretch/>
                  </pic:blipFill>
                  <pic:spPr bwMode="auto">
                    <a:xfrm>
                      <a:off x="0" y="0"/>
                      <a:ext cx="3806700" cy="299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02B" w:rsidRPr="0052702B" w:rsidRDefault="0052702B" w:rsidP="0052702B">
      <w:pPr>
        <w:numPr>
          <w:ilvl w:val="0"/>
          <w:numId w:val="1"/>
        </w:numPr>
        <w:tabs>
          <w:tab w:val="clear" w:pos="720"/>
          <w:tab w:val="num" w:pos="480"/>
        </w:tabs>
        <w:spacing w:before="100" w:beforeAutospacing="1" w:after="100" w:afterAutospacing="1"/>
        <w:ind w:leftChars="150"/>
        <w:rPr>
          <w:rFonts w:ascii="Calibri" w:hAnsi="Calibri"/>
          <w:color w:val="000000"/>
        </w:rPr>
      </w:pPr>
      <w:r w:rsidRPr="0052702B">
        <w:rPr>
          <w:color w:val="000000"/>
        </w:rPr>
        <w:t>W</w:t>
      </w:r>
      <w:r w:rsidRPr="0052702B">
        <w:rPr>
          <w:rFonts w:hint="eastAsia"/>
          <w:color w:val="000000"/>
        </w:rPr>
        <w:t>in</w:t>
      </w:r>
      <w:r>
        <w:rPr>
          <w:rFonts w:hint="eastAsia"/>
          <w:color w:val="000000"/>
        </w:rPr>
        <w:t>8</w:t>
      </w:r>
      <w:r>
        <w:rPr>
          <w:color w:val="000000"/>
        </w:rPr>
        <w:t>,win10</w:t>
      </w:r>
      <w:r w:rsidRPr="0052702B">
        <w:rPr>
          <w:rFonts w:hint="eastAsia"/>
          <w:color w:val="000000"/>
        </w:rPr>
        <w:t>「開始」</w:t>
      </w:r>
      <w:r>
        <w:rPr>
          <w:rFonts w:hint="eastAsia"/>
          <w:color w:val="000000"/>
        </w:rPr>
        <w:t>按右鍵</w:t>
      </w:r>
      <w:r w:rsidRPr="0052702B">
        <w:rPr>
          <w:rFonts w:hint="eastAsia"/>
          <w:color w:val="000000"/>
        </w:rPr>
        <w:t>→</w:t>
      </w:r>
      <w:r>
        <w:rPr>
          <w:rFonts w:hint="eastAsia"/>
          <w:color w:val="000000"/>
        </w:rPr>
        <w:t>點選</w:t>
      </w:r>
      <w:r>
        <w:rPr>
          <w:color w:val="000000"/>
        </w:rPr>
        <w:t>”</w:t>
      </w:r>
      <w:r>
        <w:rPr>
          <w:rFonts w:hint="eastAsia"/>
          <w:color w:val="000000"/>
        </w:rPr>
        <w:t>命令提示字元(</w:t>
      </w:r>
      <w:r w:rsidRPr="0052702B">
        <w:rPr>
          <w:rFonts w:hint="eastAsia"/>
          <w:color w:val="000000"/>
        </w:rPr>
        <w:t>系統管理員</w:t>
      </w:r>
      <w:r>
        <w:rPr>
          <w:rFonts w:hint="eastAsia"/>
          <w:color w:val="000000"/>
        </w:rPr>
        <w:t>)如下:</w:t>
      </w:r>
    </w:p>
    <w:p w:rsidR="00EA0B79" w:rsidRDefault="000620B7" w:rsidP="00BB1EEF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Calibri" w:hAnsi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13113" wp14:editId="7CB48A14">
                <wp:simplePos x="0" y="0"/>
                <wp:positionH relativeFrom="column">
                  <wp:posOffset>1047648</wp:posOffset>
                </wp:positionH>
                <wp:positionV relativeFrom="paragraph">
                  <wp:posOffset>1087174</wp:posOffset>
                </wp:positionV>
                <wp:extent cx="1843470" cy="469424"/>
                <wp:effectExtent l="0" t="0" r="23495" b="26035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70" cy="4694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oval w14:anchorId="3323217E" id="橢圓 1" o:spid="_x0000_s1026" style="position:absolute;margin-left:82.5pt;margin-top:85.6pt;width:145.15pt;height:36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52702B">
        <w:rPr>
          <w:noProof/>
        </w:rPr>
        <w:drawing>
          <wp:inline distT="0" distB="0" distL="0" distR="0" wp14:anchorId="55BD2DDC" wp14:editId="55952717">
            <wp:extent cx="3906982" cy="2489304"/>
            <wp:effectExtent l="0" t="0" r="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0876" r="47804"/>
                    <a:stretch/>
                  </pic:blipFill>
                  <pic:spPr bwMode="auto">
                    <a:xfrm>
                      <a:off x="0" y="0"/>
                      <a:ext cx="3912227" cy="249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02B">
        <w:rPr>
          <w:noProof/>
        </w:rPr>
        <w:t xml:space="preserve"> </w:t>
      </w:r>
    </w:p>
    <w:p w:rsidR="00BB1EEF" w:rsidRDefault="000620B7" w:rsidP="00BB1EEF">
      <w:pPr>
        <w:ind w:left="720"/>
        <w:rPr>
          <w:color w:val="000000"/>
        </w:rPr>
      </w:pPr>
      <w:r>
        <w:rPr>
          <w:rFonts w:hint="eastAsia"/>
          <w:color w:val="000000"/>
        </w:rPr>
        <w:t xml:space="preserve"> </w:t>
      </w:r>
    </w:p>
    <w:p w:rsidR="00660804" w:rsidRDefault="00660804" w:rsidP="00BB1EEF">
      <w:pPr>
        <w:ind w:left="720"/>
        <w:rPr>
          <w:rFonts w:ascii="Calibri" w:hAnsi="Calibri"/>
          <w:color w:val="000000"/>
        </w:rPr>
      </w:pPr>
    </w:p>
    <w:p w:rsidR="000620B7" w:rsidRPr="0052702B" w:rsidRDefault="000620B7" w:rsidP="000620B7">
      <w:pPr>
        <w:pStyle w:val="Web"/>
        <w:numPr>
          <w:ilvl w:val="0"/>
          <w:numId w:val="4"/>
        </w:numPr>
        <w:rPr>
          <w:rFonts w:ascii="Calibri" w:hAnsi="Calibri"/>
          <w:color w:val="000000"/>
        </w:rPr>
      </w:pPr>
      <w:r>
        <w:rPr>
          <w:rFonts w:ascii="Calibri" w:hAnsi="Calibri" w:hint="eastAsia"/>
          <w:color w:val="000000"/>
        </w:rPr>
        <w:t>在</w:t>
      </w:r>
      <w:r w:rsidRPr="0052702B">
        <w:rPr>
          <w:rFonts w:ascii="Calibri" w:hAnsi="Calibri"/>
          <w:color w:val="000000"/>
        </w:rPr>
        <w:t>”</w:t>
      </w:r>
      <w:r w:rsidRPr="0052702B">
        <w:rPr>
          <w:rFonts w:hint="eastAsia"/>
          <w:color w:val="000000"/>
        </w:rPr>
        <w:t>命令提示字元</w:t>
      </w:r>
      <w:r w:rsidRPr="0052702B">
        <w:rPr>
          <w:color w:val="000000"/>
        </w:rPr>
        <w:t>”</w:t>
      </w:r>
      <w:r w:rsidRPr="0052702B">
        <w:rPr>
          <w:rFonts w:hint="eastAsia"/>
          <w:color w:val="000000"/>
        </w:rPr>
        <w:t>視窗</w:t>
      </w:r>
      <w:r>
        <w:rPr>
          <w:rFonts w:hint="eastAsia"/>
          <w:color w:val="000000"/>
        </w:rPr>
        <w:t>輸入</w:t>
      </w:r>
    </w:p>
    <w:p w:rsidR="00BB1EEF" w:rsidRDefault="00BB1EEF" w:rsidP="00BB1EEF">
      <w:pPr>
        <w:ind w:left="720"/>
        <w:rPr>
          <w:rFonts w:ascii="Calibri" w:hAnsi="Calibri"/>
          <w:color w:val="000000"/>
        </w:rPr>
      </w:pPr>
      <w:r>
        <w:rPr>
          <w:rFonts w:hint="eastAsia"/>
          <w:color w:val="000000"/>
        </w:rPr>
        <w:t xml:space="preserve">slmgr.vbs -ipk </w:t>
      </w:r>
      <w:r w:rsidR="000620B7">
        <w:rPr>
          <w:rFonts w:hint="eastAsia"/>
          <w:color w:val="000000"/>
        </w:rPr>
        <w:t xml:space="preserve"> </w:t>
      </w:r>
      <w:r w:rsidR="0052702B">
        <w:rPr>
          <w:rFonts w:hint="eastAsia"/>
          <w:color w:val="000000"/>
        </w:rPr>
        <w:t>暫時</w:t>
      </w:r>
      <w:r>
        <w:rPr>
          <w:rFonts w:hint="eastAsia"/>
          <w:color w:val="000000"/>
        </w:rPr>
        <w:t>金鑰</w:t>
      </w:r>
      <w:r>
        <w:rPr>
          <w:rFonts w:ascii="Calibri" w:hAnsi="Calibri"/>
          <w:color w:val="000000"/>
        </w:rPr>
        <w:t xml:space="preserve"> </w:t>
      </w:r>
    </w:p>
    <w:p w:rsidR="00BB1EEF" w:rsidRDefault="00BB1EEF" w:rsidP="00BB1EEF">
      <w:pPr>
        <w:ind w:left="720"/>
        <w:rPr>
          <w:rFonts w:ascii="Calibri" w:hAnsi="Calibri"/>
          <w:color w:val="000000"/>
        </w:rPr>
      </w:pPr>
      <w:r>
        <w:rPr>
          <w:rFonts w:hint="eastAsia"/>
          <w:color w:val="000000"/>
        </w:rPr>
        <w:t xml:space="preserve">slmgr.vbs </w:t>
      </w:r>
      <w:r w:rsidR="006C54F6">
        <w:rPr>
          <w:rFonts w:hint="eastAsia"/>
          <w:color w:val="000000"/>
        </w:rPr>
        <w:t>-</w:t>
      </w:r>
      <w:r>
        <w:rPr>
          <w:rFonts w:hint="eastAsia"/>
          <w:color w:val="000000"/>
        </w:rPr>
        <w:t>ato</w:t>
      </w:r>
      <w:r>
        <w:rPr>
          <w:rFonts w:ascii="Calibri" w:hAnsi="Calibri"/>
          <w:color w:val="000000"/>
        </w:rPr>
        <w:t xml:space="preserve"> </w:t>
      </w:r>
    </w:p>
    <w:p w:rsidR="00BA1CCD" w:rsidRDefault="00BB1EEF" w:rsidP="00BA1CCD">
      <w:pPr>
        <w:rPr>
          <w:color w:val="000000"/>
        </w:rPr>
      </w:pPr>
      <w:r>
        <w:rPr>
          <w:rFonts w:hint="eastAsia"/>
          <w:color w:val="000000"/>
        </w:rPr>
        <w:lastRenderedPageBreak/>
        <w:t>( 不同作業系統輸入的</w:t>
      </w:r>
      <w:r w:rsidR="000620B7">
        <w:rPr>
          <w:rFonts w:hint="eastAsia"/>
          <w:color w:val="000000"/>
        </w:rPr>
        <w:t>暫時</w:t>
      </w:r>
      <w:r>
        <w:rPr>
          <w:rFonts w:hint="eastAsia"/>
          <w:color w:val="000000"/>
        </w:rPr>
        <w:t xml:space="preserve">金鑰不同，可在以下網址查詢 </w:t>
      </w:r>
    </w:p>
    <w:p w:rsidR="00BA1CCD" w:rsidRDefault="00BA1CCD" w:rsidP="00BA1CCD">
      <w:pPr>
        <w:rPr>
          <w:lang w:val="en"/>
        </w:rPr>
      </w:pPr>
      <w:r w:rsidRPr="0062120A">
        <w:rPr>
          <w:lang w:val="en"/>
        </w:rPr>
        <w:t> </w:t>
      </w:r>
      <w:hyperlink r:id="rId9" w:history="1">
        <w:r w:rsidRPr="005653D1">
          <w:rPr>
            <w:rStyle w:val="a3"/>
            <w:lang w:val="en"/>
          </w:rPr>
          <w:t>https://technet.microsoft.com/en-us/library/JJ612867.aspx</w:t>
        </w:r>
      </w:hyperlink>
    </w:p>
    <w:p w:rsidR="00BA1CCD" w:rsidRDefault="00BB66B6" w:rsidP="00BB1EEF">
      <w:pPr>
        <w:ind w:left="720"/>
        <w:rPr>
          <w:rFonts w:ascii="Calibri" w:hAnsi="Calibri"/>
          <w:color w:val="000000"/>
          <w:lang w:val="en"/>
        </w:rPr>
      </w:pPr>
      <w:r>
        <w:rPr>
          <w:rFonts w:ascii="Calibri" w:hAnsi="Calibri" w:hint="eastAsia"/>
          <w:color w:val="000000"/>
          <w:lang w:val="en"/>
        </w:rPr>
        <w:t>或</w:t>
      </w:r>
      <w:hyperlink w:anchor="app" w:history="1">
        <w:r w:rsidRPr="00BB66B6">
          <w:rPr>
            <w:rStyle w:val="a3"/>
            <w:rFonts w:ascii="Calibri" w:hAnsi="Calibri" w:hint="eastAsia"/>
            <w:lang w:val="en"/>
          </w:rPr>
          <w:t>本文在後面</w:t>
        </w:r>
        <w:r w:rsidRPr="00BB66B6">
          <w:rPr>
            <w:rStyle w:val="a3"/>
            <w:rFonts w:ascii="Calibri" w:hAnsi="Calibri"/>
          </w:rPr>
          <w:t>Appendix A</w:t>
        </w:r>
      </w:hyperlink>
    </w:p>
    <w:p w:rsidR="00BB66B6" w:rsidRPr="00BA1CCD" w:rsidRDefault="00BB66B6" w:rsidP="00BB1EEF">
      <w:pPr>
        <w:ind w:left="720"/>
        <w:rPr>
          <w:rFonts w:ascii="Calibri" w:hAnsi="Calibri"/>
          <w:color w:val="000000"/>
          <w:lang w:val="en"/>
        </w:rPr>
      </w:pPr>
    </w:p>
    <w:p w:rsidR="00FB0065" w:rsidRDefault="00BB1EEF" w:rsidP="00BB1EEF">
      <w:pPr>
        <w:ind w:left="720"/>
        <w:rPr>
          <w:color w:val="000000"/>
        </w:rPr>
      </w:pPr>
      <w:r>
        <w:rPr>
          <w:rFonts w:hint="eastAsia"/>
          <w:color w:val="000000"/>
        </w:rPr>
        <w:t xml:space="preserve">EX: </w:t>
      </w:r>
      <w:r w:rsidR="00660804">
        <w:rPr>
          <w:color w:val="000000"/>
        </w:rPr>
        <w:br/>
      </w:r>
      <w:r w:rsidR="00FB0065">
        <w:rPr>
          <w:color w:val="000000"/>
        </w:rPr>
        <w:t>slmgr.vbs -upk</w:t>
      </w:r>
      <w:bookmarkStart w:id="0" w:name="_GoBack"/>
      <w:bookmarkEnd w:id="0"/>
    </w:p>
    <w:p w:rsidR="00BB1EEF" w:rsidRDefault="00BB1EEF" w:rsidP="00BB1EEF">
      <w:pPr>
        <w:ind w:left="720"/>
        <w:rPr>
          <w:rFonts w:ascii="Calibri" w:hAnsi="Calibri"/>
          <w:color w:val="000000"/>
        </w:rPr>
      </w:pPr>
      <w:r>
        <w:rPr>
          <w:rFonts w:hint="eastAsia"/>
          <w:color w:val="000000"/>
        </w:rPr>
        <w:t xml:space="preserve">slmgr.vbs </w:t>
      </w:r>
      <w:r w:rsidR="006C54F6">
        <w:rPr>
          <w:rFonts w:hint="eastAsia"/>
          <w:color w:val="000000"/>
        </w:rPr>
        <w:t>-</w:t>
      </w:r>
      <w:r>
        <w:rPr>
          <w:rFonts w:hint="eastAsia"/>
          <w:color w:val="000000"/>
        </w:rPr>
        <w:t xml:space="preserve">ipk </w:t>
      </w:r>
      <w:r w:rsidR="00916BCE">
        <w:rPr>
          <w:color w:val="000000"/>
        </w:rPr>
        <w:t xml:space="preserve"> </w:t>
      </w:r>
      <w:r w:rsidR="00660804">
        <w:rPr>
          <w:rFonts w:hint="eastAsia"/>
          <w:color w:val="000000"/>
        </w:rPr>
        <w:t>44</w:t>
      </w:r>
      <w:r>
        <w:rPr>
          <w:rFonts w:hint="eastAsia"/>
          <w:color w:val="000000"/>
        </w:rPr>
        <w:t>PXH-7Y6KF-</w:t>
      </w:r>
      <w:r w:rsidR="00660804">
        <w:rPr>
          <w:rFonts w:hint="eastAsia"/>
          <w:color w:val="000000"/>
        </w:rPr>
        <w:t>3</w:t>
      </w:r>
      <w:r>
        <w:rPr>
          <w:rFonts w:hint="eastAsia"/>
          <w:color w:val="000000"/>
        </w:rPr>
        <w:t>VJC9-XBBR8-HVT</w:t>
      </w:r>
      <w:r w:rsidR="00660804">
        <w:rPr>
          <w:rFonts w:hint="eastAsia"/>
          <w:color w:val="000000"/>
        </w:rPr>
        <w:t>GG</w:t>
      </w:r>
      <w:r>
        <w:rPr>
          <w:rFonts w:ascii="Calibri" w:hAnsi="Calibri"/>
          <w:color w:val="000000"/>
        </w:rPr>
        <w:t xml:space="preserve"> </w:t>
      </w:r>
    </w:p>
    <w:p w:rsidR="00BB1EEF" w:rsidRDefault="00BB1EEF" w:rsidP="00BB1EEF">
      <w:pPr>
        <w:ind w:left="720"/>
        <w:rPr>
          <w:color w:val="000000"/>
        </w:rPr>
      </w:pPr>
      <w:r>
        <w:rPr>
          <w:rFonts w:hint="eastAsia"/>
          <w:color w:val="000000"/>
        </w:rPr>
        <w:t xml:space="preserve">slmgr.vbs </w:t>
      </w:r>
      <w:r w:rsidR="006C54F6">
        <w:rPr>
          <w:rFonts w:hint="eastAsia"/>
          <w:color w:val="000000"/>
        </w:rPr>
        <w:t>-</w:t>
      </w:r>
      <w:r>
        <w:rPr>
          <w:rFonts w:hint="eastAsia"/>
          <w:color w:val="000000"/>
        </w:rPr>
        <w:t>ato</w:t>
      </w:r>
    </w:p>
    <w:p w:rsidR="000620B7" w:rsidRPr="00660804" w:rsidRDefault="000620B7" w:rsidP="00BB1EEF">
      <w:pPr>
        <w:ind w:left="720"/>
        <w:rPr>
          <w:color w:val="000000"/>
          <w:shd w:val="pct15" w:color="auto" w:fill="FFFFFF"/>
        </w:rPr>
      </w:pPr>
      <w:r w:rsidRPr="00660804">
        <w:rPr>
          <w:rFonts w:hint="eastAsia"/>
          <w:color w:val="000000"/>
          <w:shd w:val="pct15" w:color="auto" w:fill="FFFFFF"/>
        </w:rPr>
        <w:t>如下所示:</w:t>
      </w:r>
    </w:p>
    <w:p w:rsidR="00A54F18" w:rsidRDefault="0052702B" w:rsidP="00BB1EEF">
      <w:pPr>
        <w:ind w:left="720"/>
        <w:rPr>
          <w:noProof/>
        </w:rPr>
      </w:pPr>
      <w:r w:rsidRPr="005270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D393F1" wp14:editId="2B17F65B">
            <wp:extent cx="5274310" cy="1782445"/>
            <wp:effectExtent l="0" t="0" r="254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2B" w:rsidRDefault="0052702B" w:rsidP="00BB1EEF">
      <w:pPr>
        <w:ind w:left="720"/>
        <w:rPr>
          <w:noProof/>
        </w:rPr>
      </w:pPr>
    </w:p>
    <w:p w:rsidR="0052702B" w:rsidRDefault="0052702B" w:rsidP="00BB1EEF">
      <w:pPr>
        <w:ind w:left="720"/>
        <w:rPr>
          <w:rFonts w:ascii="Calibri" w:hAnsi="Calibri"/>
          <w:color w:val="000000"/>
        </w:rPr>
      </w:pPr>
      <w:r>
        <w:rPr>
          <w:noProof/>
        </w:rPr>
        <w:drawing>
          <wp:inline distT="0" distB="0" distL="0" distR="0" wp14:anchorId="0A1ECE8C" wp14:editId="213B9DB0">
            <wp:extent cx="5274310" cy="1782445"/>
            <wp:effectExtent l="0" t="0" r="254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B7" w:rsidRDefault="000620B7" w:rsidP="00BB1EEF">
      <w:pPr>
        <w:ind w:left="720"/>
        <w:rPr>
          <w:rFonts w:ascii="Calibri" w:hAnsi="Calibri"/>
          <w:color w:val="000000"/>
        </w:rPr>
      </w:pPr>
      <w:r>
        <w:rPr>
          <w:rFonts w:ascii="Calibri" w:hAnsi="Calibri" w:hint="eastAsia"/>
          <w:color w:val="000000"/>
        </w:rPr>
        <w:t>會出現</w:t>
      </w:r>
    </w:p>
    <w:p w:rsidR="000620B7" w:rsidRDefault="000620B7" w:rsidP="00BB1EEF">
      <w:pPr>
        <w:ind w:left="720"/>
        <w:rPr>
          <w:rFonts w:ascii="Calibri" w:hAnsi="Calibri"/>
          <w:color w:val="000000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2782570" cy="15303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B7" w:rsidRPr="0052702B" w:rsidRDefault="000620B7" w:rsidP="000620B7">
      <w:pPr>
        <w:pStyle w:val="Web"/>
        <w:numPr>
          <w:ilvl w:val="0"/>
          <w:numId w:val="4"/>
        </w:numPr>
        <w:rPr>
          <w:rFonts w:ascii="Calibri" w:hAnsi="Calibri"/>
          <w:color w:val="000000"/>
        </w:rPr>
      </w:pPr>
      <w:r>
        <w:rPr>
          <w:rFonts w:ascii="Calibri" w:hAnsi="Calibri" w:hint="eastAsia"/>
          <w:color w:val="000000"/>
        </w:rPr>
        <w:t>以上成功後</w:t>
      </w:r>
      <w:r w:rsidR="00BA1CCD">
        <w:rPr>
          <w:rFonts w:ascii="Calibri" w:hAnsi="Calibri" w:hint="eastAsia"/>
          <w:color w:val="000000"/>
        </w:rPr>
        <w:t>,</w:t>
      </w:r>
      <w:r w:rsidRPr="00BA1CCD">
        <w:rPr>
          <w:rFonts w:ascii="Calibri" w:hAnsi="Calibri" w:hint="eastAsia"/>
          <w:color w:val="FF0000"/>
        </w:rPr>
        <w:t>再重新以本校的認證方式</w:t>
      </w:r>
      <w:r w:rsidR="005A2539" w:rsidRPr="00BA1CCD">
        <w:rPr>
          <w:rFonts w:ascii="Calibri" w:hAnsi="Calibri" w:hint="eastAsia"/>
          <w:color w:val="FF0000"/>
        </w:rPr>
        <w:t>重新</w:t>
      </w:r>
      <w:r w:rsidRPr="00BA1CCD">
        <w:rPr>
          <w:rFonts w:ascii="Calibri" w:hAnsi="Calibri" w:hint="eastAsia"/>
          <w:color w:val="FF0000"/>
        </w:rPr>
        <w:t>認證一次即可</w:t>
      </w:r>
    </w:p>
    <w:p w:rsidR="000620B7" w:rsidRDefault="000620B7" w:rsidP="00BB1EEF">
      <w:pPr>
        <w:ind w:left="720"/>
        <w:rPr>
          <w:rFonts w:ascii="Calibri" w:hAnsi="Calibri"/>
          <w:color w:val="000000"/>
        </w:rPr>
      </w:pPr>
    </w:p>
    <w:p w:rsidR="00BA1CCD" w:rsidRDefault="00BA1CCD" w:rsidP="00BB1EEF">
      <w:pPr>
        <w:ind w:left="720"/>
        <w:rPr>
          <w:rFonts w:ascii="Calibri" w:hAnsi="Calibri"/>
          <w:color w:val="000000"/>
        </w:rPr>
      </w:pPr>
    </w:p>
    <w:p w:rsidR="00BB66B6" w:rsidRPr="0062120A" w:rsidRDefault="00BB66B6" w:rsidP="00BB66B6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en"/>
        </w:rPr>
      </w:pPr>
      <w:bookmarkStart w:id="1" w:name="app"/>
      <w:bookmarkEnd w:id="1"/>
      <w:r w:rsidRPr="00BB66B6">
        <w:rPr>
          <w:b/>
          <w:bCs/>
          <w:kern w:val="36"/>
          <w:sz w:val="48"/>
          <w:szCs w:val="48"/>
          <w:lang w:val="en"/>
        </w:rPr>
        <w:t>Appendix A:</w:t>
      </w:r>
      <w:r>
        <w:rPr>
          <w:rFonts w:hint="eastAsia"/>
          <w:b/>
          <w:bCs/>
          <w:kern w:val="36"/>
          <w:sz w:val="48"/>
          <w:szCs w:val="48"/>
          <w:lang w:val="en"/>
        </w:rPr>
        <w:t xml:space="preserve"> </w:t>
      </w:r>
      <w:r w:rsidRPr="0062120A">
        <w:rPr>
          <w:b/>
          <w:bCs/>
          <w:kern w:val="36"/>
          <w:sz w:val="48"/>
          <w:szCs w:val="48"/>
          <w:lang w:val="en"/>
        </w:rPr>
        <w:t>KMS Client Setup Keys</w:t>
      </w:r>
    </w:p>
    <w:p w:rsidR="002D4216" w:rsidRPr="002D4216" w:rsidRDefault="002D4216" w:rsidP="002D421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r w:rsidRPr="002D4216">
        <w:rPr>
          <w:b/>
          <w:bCs/>
          <w:sz w:val="36"/>
          <w:szCs w:val="36"/>
          <w:lang w:val="en"/>
        </w:rPr>
        <w:lastRenderedPageBreak/>
        <w:t>Windows Server 2016</w:t>
      </w:r>
    </w:p>
    <w:p w:rsidR="002D4216" w:rsidRPr="002D4216" w:rsidRDefault="00994F58" w:rsidP="002D421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table"/>
      </w:tblPr>
      <w:tblGrid>
        <w:gridCol w:w="3142"/>
        <w:gridCol w:w="4208"/>
      </w:tblGrid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2D4216">
              <w:rPr>
                <w:b/>
                <w:bCs/>
              </w:rPr>
              <w:t>Operating system edition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2D4216">
              <w:rPr>
                <w:b/>
                <w:bCs/>
              </w:rPr>
              <w:t>KMS Client Setup Key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Server 2016 Datacenter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CB7KF-BWN84-R7R2Y-793K2-8XDDG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Server 2016 Standard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WC2BQ-8NRM3-FDDYY-2BFGV-KHKQY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Server 2016 Essentials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JCKRF-N37P4-C2D82-9YXRT-4M63B</w:t>
            </w:r>
          </w:p>
        </w:tc>
      </w:tr>
    </w:tbl>
    <w:p w:rsidR="002D4216" w:rsidRPr="002D4216" w:rsidRDefault="002D4216" w:rsidP="002D421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r w:rsidRPr="002D4216">
        <w:rPr>
          <w:b/>
          <w:bCs/>
          <w:sz w:val="36"/>
          <w:szCs w:val="36"/>
          <w:lang w:val="en"/>
        </w:rPr>
        <w:t>Windows 10</w:t>
      </w:r>
    </w:p>
    <w:p w:rsidR="002D4216" w:rsidRPr="002D4216" w:rsidRDefault="00994F58" w:rsidP="002D421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table"/>
      </w:tblPr>
      <w:tblGrid>
        <w:gridCol w:w="3568"/>
        <w:gridCol w:w="4145"/>
      </w:tblGrid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2D4216">
              <w:rPr>
                <w:b/>
                <w:bCs/>
              </w:rPr>
              <w:t>Operating system edition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2D4216">
              <w:rPr>
                <w:b/>
                <w:bCs/>
              </w:rPr>
              <w:t>KMS Client Setup Key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Professional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W269N-WFGWX-YVC9B-4J6C9-T83GX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Professional N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MH37W-N47XK-V7XM9-C7227-GCQG9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Enterprise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NPPR9-FWDCX-D2C8J-H872K-2YT43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Enterprise N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DPH2V-TTNVB-4X9Q3-TJR4H-KHJW4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Education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NW6C2-QMPVW-D7KKK-3GKT6-VCFB2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Education N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2WH4N-8QGBV-H22JP-CT43Q-MDWWJ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Enterprise 2015 LTSB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WNMTR-4C88C-JK8YV-HQ7T2-76DF9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Enterprise 2015 LTSB N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2F77B-TNFGY-69QQF-B8YKP-D69TJ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Enterprise 2016 LTSB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DCPHK-NFMTC-H88MJ-PFHPY-QJ4BJ</w:t>
            </w:r>
          </w:p>
        </w:tc>
      </w:tr>
      <w:tr w:rsidR="002D4216" w:rsidRPr="002D4216" w:rsidTr="002D42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Windows 10 Enterprise 2016 LTSB N</w:t>
            </w:r>
          </w:p>
        </w:tc>
        <w:tc>
          <w:tcPr>
            <w:tcW w:w="0" w:type="auto"/>
            <w:vAlign w:val="center"/>
            <w:hideMark/>
          </w:tcPr>
          <w:p w:rsidR="002D4216" w:rsidRPr="002D4216" w:rsidRDefault="002D4216" w:rsidP="002D4216">
            <w:pPr>
              <w:spacing w:before="100" w:beforeAutospacing="1" w:after="100" w:afterAutospacing="1"/>
            </w:pPr>
            <w:r w:rsidRPr="002D4216">
              <w:t>QFFDN-GRT3P-VKWWX-X7T3R-8B639</w:t>
            </w:r>
          </w:p>
        </w:tc>
      </w:tr>
    </w:tbl>
    <w:p w:rsidR="00BB66B6" w:rsidRPr="0062120A" w:rsidRDefault="00994F58" w:rsidP="00BB66B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hyperlink r:id="rId13" w:tooltip="Click to collapse. Double-click to collapse all." w:history="1">
        <w:r w:rsidR="00BB66B6" w:rsidRPr="0062120A">
          <w:rPr>
            <w:b/>
            <w:bCs/>
            <w:color w:val="0000FF"/>
            <w:sz w:val="36"/>
            <w:szCs w:val="36"/>
            <w:u w:val="single"/>
            <w:lang w:val="en"/>
          </w:rPr>
          <w:t>Windows Server 2012 R2 and Windows 8.1</w:t>
        </w:r>
      </w:hyperlink>
    </w:p>
    <w:p w:rsidR="00BB66B6" w:rsidRPr="0062120A" w:rsidRDefault="00994F58" w:rsidP="00BB66B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pict>
          <v:rect id="_x0000_i1027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4"/>
        <w:gridCol w:w="4321"/>
      </w:tblGrid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62120A">
              <w:rPr>
                <w:b/>
                <w:bCs/>
              </w:rPr>
              <w:t>Operating system edition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62120A">
              <w:rPr>
                <w:b/>
                <w:bCs/>
              </w:rPr>
              <w:t>KMS Client Setup Key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8.1 Professional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GCRJD-8NW9H-F2CDX-CCM8D-9D6T9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8.1 Professional 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HMCNV-VVBFX-7HMBH-CTY9B-B4FXY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8.1 Enterprise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MHF9N-XY6XB-WVXMC-BTDCT-MKKG7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8.1 Enterprise 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TT4HM-HN7YT-62K67-RGRQJ-JFFXW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R2 Server Standard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D2N9P-3P6X9-2R39C-7RTCD-MDVJX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R2 Datacenter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W3GGN-FT8W3-Y4M27-J84CP-Q3VJ9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R2 Essentials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KNC87-3J2TX-XB4WP-VCPJV-M4FWM</w:t>
            </w:r>
          </w:p>
        </w:tc>
      </w:tr>
    </w:tbl>
    <w:p w:rsidR="00BB66B6" w:rsidRPr="0062120A" w:rsidRDefault="00994F58" w:rsidP="00BB66B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hyperlink r:id="rId14" w:tooltip="Click to collapse. Double-click to collapse all." w:history="1">
        <w:r w:rsidR="00BB66B6" w:rsidRPr="0062120A">
          <w:rPr>
            <w:b/>
            <w:bCs/>
            <w:color w:val="0000FF"/>
            <w:sz w:val="36"/>
            <w:szCs w:val="36"/>
            <w:u w:val="single"/>
            <w:lang w:val="en"/>
          </w:rPr>
          <w:t>Windows Server 2012 and Windows 8</w:t>
        </w:r>
      </w:hyperlink>
    </w:p>
    <w:p w:rsidR="00BB66B6" w:rsidRPr="0062120A" w:rsidRDefault="00994F58" w:rsidP="00BB66B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pict>
          <v:rect id="_x0000_i1028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2"/>
        <w:gridCol w:w="4146"/>
      </w:tblGrid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62120A">
              <w:rPr>
                <w:b/>
                <w:bCs/>
              </w:rPr>
              <w:t>Operating system edition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62120A">
              <w:rPr>
                <w:b/>
                <w:bCs/>
              </w:rPr>
              <w:t>KMS Client Setup Key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8 Professional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NG4HW-VH26C-733KW-K6F98-J8CK4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8 Professional 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XCVCF-2NXM9-723PB-MHCB7-2RYQQ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8 Enterprise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32JNW-9KQ84-P47T8-D8GGY-CWCK7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8 Enterprise 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JMNMF-RHW7P-DMY6X-RF3DR-X2BQT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BN3D2-R7TKB-3YPBD-8DRP2-27GG4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8N2M2-HWPGY-7PGT9-HGDD8-GVGGY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Single Language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2WN2H-YGCQR-KFX6K-CD6TF-84YXQ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Country Specific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4K36P-JN4VD-GDC6V-KDT89-DYFKP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Server Standard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XC9B7-NBPP2-83J2H-RHMBY-92BT4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MultiPoint Standard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HM7DN-YVMH3-46JC3-XYTG7-CYQJJ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MultiPoint Premium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XNH6W-2V9GX-RGJ4K-Y8X6F-QGJ2G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2012 Datacenter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48HP8-DN98B-MYWDG-T2DCC-8W83P</w:t>
            </w:r>
          </w:p>
        </w:tc>
      </w:tr>
    </w:tbl>
    <w:p w:rsidR="00BB66B6" w:rsidRPr="0062120A" w:rsidRDefault="00994F58" w:rsidP="00BB66B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hyperlink r:id="rId15" w:tooltip="Click to collapse. Double-click to collapse all." w:history="1">
        <w:r w:rsidR="00BB66B6" w:rsidRPr="0062120A">
          <w:rPr>
            <w:b/>
            <w:bCs/>
            <w:color w:val="0000FF"/>
            <w:sz w:val="36"/>
            <w:szCs w:val="36"/>
            <w:u w:val="single"/>
            <w:lang w:val="en"/>
          </w:rPr>
          <w:t>Windows 7 and Windows Server 2008 R2</w:t>
        </w:r>
      </w:hyperlink>
    </w:p>
    <w:p w:rsidR="00BB66B6" w:rsidRPr="0062120A" w:rsidRDefault="00994F58" w:rsidP="00BB66B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pict>
          <v:rect id="_x0000_i1029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1"/>
        <w:gridCol w:w="4095"/>
      </w:tblGrid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62120A">
              <w:rPr>
                <w:b/>
                <w:bCs/>
              </w:rPr>
              <w:t>Operating system edition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62120A">
              <w:rPr>
                <w:b/>
                <w:bCs/>
              </w:rPr>
              <w:t>KMS Client Setup Key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7 Professional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FJ82H-XT6CR-J8D7P-XQJJ2-GPDD4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7 Professional 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MRPKT-YTG23-K7D7T-X2JMM-QY7MG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7 Professional E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W82YF-2Q76Y-63HXB-FGJG9-GF7QX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7 Enterprise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33PXH-7Y6KF-2VJC9-XBBR8-HVTHH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7 Enterprise 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YDRBP-3D83W-TY26F-D46B2-XCKRJ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7 Enterprise E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C29WB-22CC8-VJ326-GHFJW-H9DH4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R2 Web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6TPJF-RBVHG-WBW2R-86QPH-6RTM4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R2 HPC edition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TT8MH-CG224-D3D7Q-498W2-9QCTX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R2 Standard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YC6KT-GKW9T-YTKYR-T4X34-R7VHC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R2 Enterprise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489J6-VHDMP-X63PK-3K798-CPX3Y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R2 Datacenter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74YFP-3QFB3-KQT8W-PMXWJ-7M648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R2 for Itanium-based Systems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GT63C-RJFQ3-4GMB6-BRFB9-CB83V</w:t>
            </w:r>
          </w:p>
        </w:tc>
      </w:tr>
    </w:tbl>
    <w:p w:rsidR="00BB66B6" w:rsidRPr="0062120A" w:rsidRDefault="00994F58" w:rsidP="00BB66B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hyperlink r:id="rId16" w:tooltip="Click to collapse. Double-click to collapse all." w:history="1">
        <w:r w:rsidR="00BB66B6" w:rsidRPr="0062120A">
          <w:rPr>
            <w:b/>
            <w:bCs/>
            <w:color w:val="0000FF"/>
            <w:sz w:val="36"/>
            <w:szCs w:val="36"/>
            <w:u w:val="single"/>
            <w:lang w:val="en"/>
          </w:rPr>
          <w:t>Windows Vista and Windows Server 2008</w:t>
        </w:r>
      </w:hyperlink>
    </w:p>
    <w:p w:rsidR="00BB66B6" w:rsidRPr="0062120A" w:rsidRDefault="00994F58" w:rsidP="00BB66B6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pict>
          <v:rect id="_x0000_i1030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7"/>
        <w:gridCol w:w="4258"/>
      </w:tblGrid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62120A">
              <w:rPr>
                <w:b/>
                <w:bCs/>
              </w:rPr>
              <w:t>Operating system edition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62120A">
              <w:rPr>
                <w:b/>
                <w:bCs/>
              </w:rPr>
              <w:t>KMS Client Setup Key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Vista Business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YFKBB-PQJJV-G996G-VWGXY-2V3X8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Vista Business 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HMBQG-8H2RH-C77VX-27R82-VMQBT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Vista Enterprise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VKK3X-68KWM-X2YGT-QR4M6-4BWMV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Vista Enterprise N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VTC42-BM838-43QHV-84HX6-XJXKV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Web Server 2008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WYR28-R7TFJ-3X2YQ-YCY4H-M249D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Standard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TM24T-X9RMF-VWXK6-X8JC9-BFGM2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Standard without Hyper-V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W7VD6-7JFBR-RX26B-YKQ3Y-6FFFJ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Enterprise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YQGMW-MPWTJ-34KDK-48M3W-X4Q6V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Enterprise without Hyper-V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39BXF-X8Q23-P2WWT-38T2F-G3FPG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HPC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RCTX3-KWVHP-BR6TB-RB6DM-6X7HP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Datacenter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7M67G-PC374-GR742-YH8V4-TCBY3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Datacenter without Hyper-V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22XQ2-VRXRG-P8D42-K34TD-G3QQC</w:t>
            </w:r>
          </w:p>
        </w:tc>
      </w:tr>
      <w:tr w:rsidR="00BB66B6" w:rsidRPr="0062120A" w:rsidTr="005973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Windows Server 2008 for Itanium-Based Systems</w:t>
            </w:r>
          </w:p>
        </w:tc>
        <w:tc>
          <w:tcPr>
            <w:tcW w:w="0" w:type="auto"/>
            <w:vAlign w:val="center"/>
            <w:hideMark/>
          </w:tcPr>
          <w:p w:rsidR="00BB66B6" w:rsidRPr="0062120A" w:rsidRDefault="00BB66B6" w:rsidP="005973BE">
            <w:pPr>
              <w:spacing w:before="100" w:beforeAutospacing="1" w:after="100" w:afterAutospacing="1"/>
            </w:pPr>
            <w:r w:rsidRPr="0062120A">
              <w:t>4DWFP-JF3DJ-B7DTH-78FJB-PDRHK</w:t>
            </w:r>
          </w:p>
        </w:tc>
      </w:tr>
    </w:tbl>
    <w:p w:rsidR="00BB66B6" w:rsidRPr="0062120A" w:rsidRDefault="00BB66B6" w:rsidP="00BB66B6"/>
    <w:p w:rsidR="00BA1CCD" w:rsidRPr="00BB66B6" w:rsidRDefault="00BA1CCD" w:rsidP="00BB1EEF">
      <w:pPr>
        <w:ind w:left="720"/>
        <w:rPr>
          <w:rFonts w:ascii="Calibri" w:hAnsi="Calibri"/>
          <w:color w:val="000000"/>
        </w:rPr>
      </w:pPr>
    </w:p>
    <w:sectPr w:rsidR="00BA1CCD" w:rsidRPr="00BB66B6" w:rsidSect="00BA1C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F58" w:rsidRDefault="00994F58" w:rsidP="00916BCE">
      <w:r>
        <w:separator/>
      </w:r>
    </w:p>
  </w:endnote>
  <w:endnote w:type="continuationSeparator" w:id="0">
    <w:p w:rsidR="00994F58" w:rsidRDefault="00994F58" w:rsidP="00916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F58" w:rsidRDefault="00994F58" w:rsidP="00916BCE">
      <w:r>
        <w:separator/>
      </w:r>
    </w:p>
  </w:footnote>
  <w:footnote w:type="continuationSeparator" w:id="0">
    <w:p w:rsidR="00994F58" w:rsidRDefault="00994F58" w:rsidP="00916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B764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1417CFC"/>
    <w:multiLevelType w:val="multilevel"/>
    <w:tmpl w:val="43547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E712E6"/>
    <w:multiLevelType w:val="hybridMultilevel"/>
    <w:tmpl w:val="5A20FBA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C6268B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A7B3564"/>
    <w:multiLevelType w:val="multilevel"/>
    <w:tmpl w:val="1D6AC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EEF"/>
    <w:rsid w:val="0005413F"/>
    <w:rsid w:val="000620B7"/>
    <w:rsid w:val="001051DA"/>
    <w:rsid w:val="002D4216"/>
    <w:rsid w:val="0052702B"/>
    <w:rsid w:val="005A2539"/>
    <w:rsid w:val="00660804"/>
    <w:rsid w:val="006C54F6"/>
    <w:rsid w:val="006D5FE7"/>
    <w:rsid w:val="0077482E"/>
    <w:rsid w:val="00916BCE"/>
    <w:rsid w:val="00994F58"/>
    <w:rsid w:val="009E7628"/>
    <w:rsid w:val="00A54F18"/>
    <w:rsid w:val="00BA1CCD"/>
    <w:rsid w:val="00BB1EEF"/>
    <w:rsid w:val="00BB66B6"/>
    <w:rsid w:val="00CF6F47"/>
    <w:rsid w:val="00EA0B79"/>
    <w:rsid w:val="00EE55BA"/>
    <w:rsid w:val="00FB0065"/>
    <w:rsid w:val="00FE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177971"/>
  <w15:chartTrackingRefBased/>
  <w15:docId w15:val="{5D031F80-8A75-4DE4-9173-DA6F958D0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EEF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link w:val="20"/>
    <w:uiPriority w:val="9"/>
    <w:qFormat/>
    <w:rsid w:val="002D421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1EEF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BB1EEF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916B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16BCE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16B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16BCE"/>
    <w:rPr>
      <w:rFonts w:ascii="新細明體" w:eastAsia="新細明體" w:hAnsi="新細明體" w:cs="新細明體"/>
      <w:kern w:val="0"/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BA1CCD"/>
    <w:rPr>
      <w:color w:val="954F72" w:themeColor="followedHyperlink"/>
      <w:u w:val="single"/>
    </w:rPr>
  </w:style>
  <w:style w:type="character" w:customStyle="1" w:styleId="20">
    <w:name w:val="標題 2 字元"/>
    <w:basedOn w:val="a0"/>
    <w:link w:val="2"/>
    <w:uiPriority w:val="9"/>
    <w:rsid w:val="002D4216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lwcollapsibleareatitle">
    <w:name w:val="lw_collapsiblearea_title"/>
    <w:basedOn w:val="a0"/>
    <w:rsid w:val="002D4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9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0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9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8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83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5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10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741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955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0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92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379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519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67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82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24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53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2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void(0)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javascript:void(0)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technet.microsoft.com/en-us/library/JJ612867.aspx" TargetMode="External"/><Relationship Id="rId14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734</Words>
  <Characters>4188</Characters>
  <Application>Microsoft Office Word</Application>
  <DocSecurity>0</DocSecurity>
  <Lines>34</Lines>
  <Paragraphs>9</Paragraphs>
  <ScaleCrop>false</ScaleCrop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kl-4590</dc:creator>
  <cp:keywords/>
  <dc:description/>
  <cp:lastModifiedBy>Windows 使用者</cp:lastModifiedBy>
  <cp:revision>7</cp:revision>
  <dcterms:created xsi:type="dcterms:W3CDTF">2015-10-22T05:36:00Z</dcterms:created>
  <dcterms:modified xsi:type="dcterms:W3CDTF">2019-07-04T01:17:00Z</dcterms:modified>
</cp:coreProperties>
</file>